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664" w:rsidRDefault="00EB13A0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GMINNY OŚRODEK POMOCY SPOŁECZNEJ W GRABOWIE NAD PILICĄ</w:t>
      </w:r>
    </w:p>
    <w:p w:rsidR="00A22664" w:rsidRDefault="00EB13A0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ul. Parkowa 2</w:t>
      </w:r>
    </w:p>
    <w:p w:rsidR="00A22664" w:rsidRDefault="00EB13A0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ogłasza nabór na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wolne stanowisko</w:t>
      </w:r>
    </w:p>
    <w:p w:rsidR="00A22664" w:rsidRDefault="00EB13A0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Asystent rodziny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  <w:r>
        <w:rPr>
          <w:rFonts w:ascii="Times New Roman" w:eastAsia="Times New Roman" w:hAnsi="Times New Roman" w:cs="Times New Roman"/>
          <w:b/>
          <w:sz w:val="24"/>
        </w:rPr>
        <w:t xml:space="preserve">1. Forma zatrudnienia: </w:t>
      </w:r>
      <w:r>
        <w:rPr>
          <w:rFonts w:ascii="Times New Roman" w:eastAsia="Times New Roman" w:hAnsi="Times New Roman" w:cs="Times New Roman"/>
          <w:sz w:val="24"/>
        </w:rPr>
        <w:t>Umowa o pracę na ½ etatu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2. Wymagania niezbędne: </w:t>
      </w:r>
      <w:r>
        <w:rPr>
          <w:rFonts w:ascii="Times New Roman" w:eastAsia="Times New Roman" w:hAnsi="Times New Roman" w:cs="Times New Roman"/>
          <w:sz w:val="24"/>
        </w:rPr>
        <w:t>Asystentem rodziny może być osoba, która: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1) posiada wykształcenie: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a) wyższe na kierunku pedagogika, psychologia, socjologia, nauki o rodzinie lub praca socjalna lub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b) wyższe na dowolnym kierunku uzupełnione szkoleniem z zakresu pracy z dziećmi lub rodziną i udokumentuje co najmniej roczny staż pracy z dziećmi lub rodziną lub studiami podyplomowymi obejmującymi zakres programowy szkolenia określony na podstawie art. 12 ust. 3 ustawy z dnia 9 czerwca 2011 r. o wspieraniu rodziny i systemie pieczy zastępczej (Dz. U. z 2019 r. poz. 1111) i udokumentuje co najmniej roczny staż pracy z dziećmi lub rodziną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lub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c) średnie i szkolenie z zakresu pracy z dziećmi lub rodziną, a także udokumentuje co najmniej 3-letni staż pracy z dziećmi lub rodziną;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2) nie jest i nie była pozbawiona władzy rodzicielskiej oraz władza rodzicielska nie jest jej zawieszona ani ograniczona;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3) wypełnia obowiązek alimentacyjny - w przypadku gdy taki obowiązek został na nią nałożony na podstawie tytułu wykonawczego pochodzącego lub zatwierdzonego przez sąd;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4) nie była skazana prawomocnym wyrokiem sądowym za umyślne przestępstwo lub umyślne przestępstwo skarbowe;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5) posiada stan zdrowia pozwalający na realizowanie powierzonych w ramach umowy zadań;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6) posiada pełną zdolność do czynności prawnych oraz korzysta z pełni praw publicznych;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7) posiada dobrą znajomość przepisów prawa z zakresu: wsparcia rodziny i systemu pieczy zastępczej, pomocy społecznej, przeciwdziałania przemocy w rodzinie, przeciwdziałania alkoholizmowi i narkomanii, prawa pracy, prawa rodzinnego.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3. Wymagania dodatkowe: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a) doświadczenie w pracy zawodowej na podobnym stanowisku,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b) znajomość obsługi komputera i programów biurowych,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c) znajomość lokalnego środowiska oraz umiejętność nawiązywania współpracy z jednostkami i instytucjami pomocy społecznej,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d) umiejętność prowadzenia pracy z klientem, w szczególności z klientem trudnym,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e) wiedza i doświadczenie w zakresie prawidłowego funkcjonowania rodziny,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f) samodzielność w działaniu oraz wykazywanie własnej inicjatywy,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g) komunikatywność, empatia, zaangażowanie, asertywność,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h) umiejętność współpracy w zespole,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i) odporność na sytuacje stresowe,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j) umiejętność zachowania bezstronności w kontakcie z rodziną,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k) prawo jazdy kat. „B” i posiadanie własnego środka transportu,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l) znajomość przepisów ustawy z dnia 12 marca 2004 r. o pomocy społecznej i ustawy z dnia 09 czerwca 2011 r. o wspieraniu rodziny i systemie pieczy zastępczej oraz innych aktów normatywnych związanych z pomocą społeczną.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4. Zakres wykonywanych zadań na stanowisku: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Do głównego obowiązku asystenta rodziny należeć będzie wsparcie i aktywizacja rodzin zagrożonych wykluczeniem społecznym oraz kierowanie procesem zmiany postaw życiowych członków rodziny.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Do zadań asystenta rodziny należy w szczególności: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konsultacje z pracownikiem socjalnym;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udzielanie pomocy rodzinom w poprawie ich sytuacji życiowej, w tym w zdobywaniu umiejętności prawidłowego prowadzenia gospodarstwa domowego;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udzielanie pomocy rodzinom w rozwiązywaniu problemów socjalnych;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udzielanie pomocy rodzinom w rozwiązywaniu problemów psychologicznych;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udzielanie pomocy rodzinom w rozwiązywaniu problemów wychowawczych z dziećmi;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wspieranie aktywności społecznej rodzin;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motywowanie członków rodzin do podnoszenia kwalifikacji zawodowych;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udzielanie pomocy w poszukiwaniu, podejmowaniu i utrzymywaniu pracy zarobkowej;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motywowanie do udziału w zajęciach grupowych dla rodziców, mających na celu kształtowanie prawidłowych   wzorców rodzicielskich i umiejętności psychospołecznej;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udzielanie wsparcia dzieciom, w szczególności poprzez udział w zajęciach </w:t>
      </w:r>
      <w:proofErr w:type="spellStart"/>
      <w:r>
        <w:rPr>
          <w:rFonts w:ascii="Times New Roman" w:eastAsia="Times New Roman" w:hAnsi="Times New Roman" w:cs="Times New Roman"/>
          <w:sz w:val="24"/>
        </w:rPr>
        <w:t>psychoedukacyjnych</w:t>
      </w:r>
      <w:proofErr w:type="spellEnd"/>
      <w:r>
        <w:rPr>
          <w:rFonts w:ascii="Times New Roman" w:eastAsia="Times New Roman" w:hAnsi="Times New Roman" w:cs="Times New Roman"/>
          <w:sz w:val="24"/>
        </w:rPr>
        <w:t>;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podejmowanie działań interwencyjnych i zaradczych w sytuacji zagrożenia bezpieczeństwa dzieci i rodzin;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prowadzenie dokumentacji dotyczącej pracy z rodziną;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dokonywanie okresowej oceny sytuacji rodziny, nie rzadziej niż co pół roku;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monitorowanie funkcjonowania rodziny po zakończeniu pracy z rodziną;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sporządzanie na wniosek sądu opinii o rodzinie i jej członkach;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współpraca z jednostkami administracji rządowej i samorządowej, właściwymi organizacjami pozarządowymi oraz innymi podmiotami i osobami specjalizującymi się w działaniach na rzecz dziecka i rodziny;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współpraca z zespołem interdyscyplinarnym funkcjonującym na terenie gminy Grabów nad Pilicą oraz innymi podmiotami, których pomoc przy wykonywaniu zadań uzna za niezbędną.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5. Informacje dodatkowe: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Praca na ½ etatu w systemie zadaniowego czasu pracy. Oznacza to pracę także w godzinach popołudniowych oraz w dni ustawowo wolne od pracy, również w weekendy.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Praca asystenta rodziny nie może być łączona z wykonaniem obowiązków pracownika socjalnego na terenie gminy, w której praca ta jest prowadzona. Asystent nie może prowadzić postępowań z zakresu świadczeń realizowanych przez gminę.</w:t>
      </w:r>
    </w:p>
    <w:p w:rsidR="00EB13A0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B13A0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6. Informacja o wskaźniku zatrudnienia osób niepełnosprawnych: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 miesiącu poprzedzającym datę upublicznienia niniejszego ogłoszenia wskaźnik zatrudnienia osób niepełnosprawnych w Gminnym Ośrodku Pomocy Społecznej w Grabowie nad Pilicą w rozumieniu przepisów o rehabilitacji zawodowej oraz zatrudnieniu osób niepełnosprawnych jest niższy niż 6%.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7. Wymagane dokumenty: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a) własnoręcznie podpisany list motywacyjny;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b) własnoręcznie podpisany życiorys – CV (obejmujący dane wymienione w art. 22</w:t>
      </w:r>
      <w:r>
        <w:rPr>
          <w:rFonts w:ascii="Times New Roman" w:eastAsia="Times New Roman" w:hAnsi="Times New Roman" w:cs="Times New Roman"/>
          <w:sz w:val="24"/>
          <w:vertAlign w:val="superscript"/>
        </w:rPr>
        <w:t xml:space="preserve">1 </w:t>
      </w:r>
      <w:r>
        <w:rPr>
          <w:rFonts w:ascii="Times New Roman" w:eastAsia="Times New Roman" w:hAnsi="Times New Roman" w:cs="Times New Roman"/>
          <w:sz w:val="24"/>
        </w:rPr>
        <w:t xml:space="preserve">ustawy z dnia 26 czerwca 1974 r. Kodeks pracy (t. j. Dz. U. z 2019 r., poz. 1040 z </w:t>
      </w:r>
      <w:proofErr w:type="spellStart"/>
      <w:r>
        <w:rPr>
          <w:rFonts w:ascii="Times New Roman" w:eastAsia="Times New Roman" w:hAnsi="Times New Roman" w:cs="Times New Roman"/>
          <w:sz w:val="24"/>
        </w:rPr>
        <w:t>późn</w:t>
      </w:r>
      <w:proofErr w:type="spellEnd"/>
      <w:r>
        <w:rPr>
          <w:rFonts w:ascii="Times New Roman" w:eastAsia="Times New Roman" w:hAnsi="Times New Roman" w:cs="Times New Roman"/>
          <w:sz w:val="24"/>
        </w:rPr>
        <w:t>. zm.);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c) kwestionariusz osobowy dla osoby ubiegającej się o zatrudnienie,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d) kopie dokumentów potwierdzających wykształcenie,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e) kopie dokumentów poświadczających posiadanie kwalifikacji zawodowych (certyfikaty, uprawnienia, zaświadczenia o ukończeniu kursów i szkoleń, dyplomy),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f) kopie świadectw pracy, ewentualnie referencje z zakładów pracy,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g) oświadczenie o stanie zdrowia pozwalającym na zatrudnienie na danym stanowisku,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h) oświadczenie o posiadaniu pełnej zdolności do czynności prawnych i korzystaniu z pełni praw publicznych,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i) oświadczenie, że kandydat nie był skazany prawomocnym wyrokiem za umyślne przestępstwo lub umyślne przestępstwo skarbowe,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j) oświadczenie, że kandydat nie był i nie jest pozbawiony władzy rodzicielskiej oraz władza rodzicielska nie została mu zawieszona lub ograniczona,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k) oświadczenie, że kandydat wypełnia obowiązek alimentacyjny, w przypadku gdy taki obowiązek w stosunku do niego wynika z  tytułu egzekucyjnego,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l) podpisane oświadczenie o zapoznaniu się z klauzulą informacyjną dotyczącą rekrutacji i wyrażeniu zgody na przetwarzanie danych osobowych zawartych w ofercie pracy dla potrzeb niezbędnych dla realizacji procesu rekrutacji, zgodnie z RODO.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Uwaga! </w:t>
      </w:r>
      <w:r>
        <w:rPr>
          <w:rFonts w:ascii="Times New Roman" w:eastAsia="Times New Roman" w:hAnsi="Times New Roman" w:cs="Times New Roman"/>
          <w:sz w:val="24"/>
        </w:rPr>
        <w:t>W przypadku zatrudnienia kandydat zobowiązany będzie do przedłożenia do wglądu pracodawcy oryginały ww. dokumentów.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  <w:r>
        <w:rPr>
          <w:rFonts w:ascii="Times New Roman" w:eastAsia="Times New Roman" w:hAnsi="Times New Roman" w:cs="Times New Roman"/>
          <w:b/>
          <w:sz w:val="24"/>
        </w:rPr>
        <w:t>8. Postępowanie rekrutacyjne: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Nabór zostanie przeprowadzony w dwóch etapach postępowania rekrutacyjnego: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Etap I: Weryfikacja ofert pod względem formalnym oraz dokonanie wstępnej oceny merytorycznej.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Etap II: Rozmowa kwalifikacyjna z wybranymi kandydatami w siedzibie Gminnego Ośrodka Pomocy Społecznej w Grabowie nad Pilicą, ul. Parkowa 2 i dokonanie wyboru pracownika                                    na jej podstawie.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9. Termin i sposób składania ofert: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Dokumenty (w zamkniętej kopercie z dopiskiem </w:t>
      </w:r>
      <w:r>
        <w:rPr>
          <w:rFonts w:ascii="Times New Roman" w:eastAsia="Times New Roman" w:hAnsi="Times New Roman" w:cs="Times New Roman"/>
          <w:b/>
          <w:sz w:val="24"/>
        </w:rPr>
        <w:t xml:space="preserve">„NABÓR NA ASYSTENTA”) </w:t>
      </w:r>
      <w:r>
        <w:rPr>
          <w:rFonts w:ascii="Times New Roman" w:eastAsia="Times New Roman" w:hAnsi="Times New Roman" w:cs="Times New Roman"/>
          <w:sz w:val="24"/>
        </w:rPr>
        <w:t xml:space="preserve">należy składać osobiście w siedzibie Gminnego Ośrodka Pomocy Społecznej w Grabowie nad Pilicą lub pocztą na adres: Gminny Ośrodek Pomocy Społecznej w Grabowie nad Pilicą,                          ul. Parkowa 2, 26-902 Grabów nad Pilicą w terminie do </w:t>
      </w:r>
      <w:r w:rsidR="00183098" w:rsidRPr="00183098">
        <w:rPr>
          <w:rFonts w:ascii="Times New Roman" w:eastAsia="Times New Roman" w:hAnsi="Times New Roman" w:cs="Times New Roman"/>
          <w:b/>
          <w:sz w:val="24"/>
        </w:rPr>
        <w:t>0</w:t>
      </w:r>
      <w:r w:rsidR="00A32B40">
        <w:rPr>
          <w:rFonts w:ascii="Times New Roman" w:eastAsia="Times New Roman" w:hAnsi="Times New Roman" w:cs="Times New Roman"/>
          <w:b/>
          <w:sz w:val="24"/>
        </w:rPr>
        <w:t>3</w:t>
      </w:r>
      <w:r w:rsidRPr="00183098">
        <w:rPr>
          <w:rFonts w:ascii="Times New Roman" w:eastAsia="Times New Roman" w:hAnsi="Times New Roman" w:cs="Times New Roman"/>
          <w:b/>
          <w:sz w:val="24"/>
        </w:rPr>
        <w:t>.</w:t>
      </w:r>
      <w:r w:rsidR="008512B2">
        <w:rPr>
          <w:rFonts w:ascii="Times New Roman" w:eastAsia="Times New Roman" w:hAnsi="Times New Roman" w:cs="Times New Roman"/>
          <w:b/>
          <w:sz w:val="24"/>
        </w:rPr>
        <w:t>12</w:t>
      </w:r>
      <w:r w:rsidRPr="00183098">
        <w:rPr>
          <w:rFonts w:ascii="Times New Roman" w:eastAsia="Times New Roman" w:hAnsi="Times New Roman" w:cs="Times New Roman"/>
          <w:b/>
          <w:sz w:val="24"/>
        </w:rPr>
        <w:t>.2021</w:t>
      </w:r>
      <w:r>
        <w:rPr>
          <w:rFonts w:ascii="Times New Roman" w:eastAsia="Times New Roman" w:hAnsi="Times New Roman" w:cs="Times New Roman"/>
          <w:b/>
          <w:sz w:val="24"/>
        </w:rPr>
        <w:t xml:space="preserve"> r. do godz. 15.00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(o zachowaniu terminu decyduje data wpływu oferty do Ośrodka lub data złożenia w Ośrodku).</w:t>
      </w:r>
    </w:p>
    <w:p w:rsidR="00183098" w:rsidRDefault="00183098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 Inne: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Nie ma możliwości przyjmowania dokumentów aplikacyjnych drogą elektroniczną.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Oferty nie spełniające wymogów formalnych, niepodpisane, niekompletne, przesłane po terminie nie będą rozpatrywane. Dokumenty t</w:t>
      </w:r>
      <w:r w:rsidR="00183098">
        <w:rPr>
          <w:rFonts w:ascii="Times New Roman" w:eastAsia="Times New Roman" w:hAnsi="Times New Roman" w:cs="Times New Roman"/>
          <w:sz w:val="24"/>
        </w:rPr>
        <w:t xml:space="preserve">e mogą zostać odebrane do dnia </w:t>
      </w:r>
      <w:r w:rsidR="008512B2">
        <w:rPr>
          <w:rFonts w:ascii="Times New Roman" w:eastAsia="Times New Roman" w:hAnsi="Times New Roman" w:cs="Times New Roman"/>
          <w:sz w:val="24"/>
        </w:rPr>
        <w:t>23</w:t>
      </w:r>
      <w:r>
        <w:rPr>
          <w:rFonts w:ascii="Times New Roman" w:eastAsia="Times New Roman" w:hAnsi="Times New Roman" w:cs="Times New Roman"/>
          <w:sz w:val="24"/>
        </w:rPr>
        <w:t>.</w:t>
      </w:r>
      <w:r w:rsidR="008512B2">
        <w:rPr>
          <w:rFonts w:ascii="Times New Roman" w:eastAsia="Times New Roman" w:hAnsi="Times New Roman" w:cs="Times New Roman"/>
          <w:sz w:val="24"/>
        </w:rPr>
        <w:t>12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>.2021 r., a nieodebrane po tym terminie zostaną komisyjnie zniszczone.</w:t>
      </w:r>
    </w:p>
    <w:p w:rsidR="00A22664" w:rsidRDefault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Kandydaci proszeni są o podanie kontaktu telefonicznego w celu powiadomienia o terminie rozmowy kwalifikacyjnej.</w:t>
      </w:r>
    </w:p>
    <w:p w:rsidR="00A22664" w:rsidRDefault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 Wszystkie oświadczenia muszą posiadać datę i własnoręczny podpis.</w:t>
      </w:r>
    </w:p>
    <w:p w:rsidR="00A22664" w:rsidRDefault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 Informacja o wynikach naboru będzie umieszczona na tablicy informacyjnej GOPS w Grabowie nad Pilicą i na stronie internetowej.</w:t>
      </w:r>
    </w:p>
    <w:p w:rsidR="00A22664" w:rsidRDefault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 Oferowane stanowisko pracy nie jest stanowiskiem urzędniczym w związku z czym nie ma zastosowania procedura naboru i rozstrzygnięcia konkursowego.</w:t>
      </w:r>
    </w:p>
    <w:p w:rsidR="00A22664" w:rsidRDefault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A22664" w:rsidRDefault="00EB13A0">
      <w:pPr>
        <w:spacing w:before="100" w:after="100" w:line="240" w:lineRule="auto"/>
        <w:ind w:left="1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W przypadku dostarczenia danych osobowych innych niż wymagane w punkcie 5 – należy dołączyć oświadczenie o wyrażeniu zgody na przetwarzanie dobrowolnie podanych danych osobowych zawartych w aplikacji, zgodnie z ustawą z dnia 10 maja 2018 r. o ochronie danych osobowych (Dz. U. z 2019 r., poz. 1781 z </w:t>
      </w:r>
      <w:proofErr w:type="spellStart"/>
      <w:r>
        <w:rPr>
          <w:rFonts w:ascii="Times New Roman" w:eastAsia="Times New Roman" w:hAnsi="Times New Roman" w:cs="Times New Roman"/>
          <w:sz w:val="24"/>
        </w:rPr>
        <w:t>późn</w:t>
      </w:r>
      <w:proofErr w:type="spellEnd"/>
      <w:r>
        <w:rPr>
          <w:rFonts w:ascii="Times New Roman" w:eastAsia="Times New Roman" w:hAnsi="Times New Roman" w:cs="Times New Roman"/>
          <w:sz w:val="24"/>
        </w:rPr>
        <w:t>. zm.), rozporządzeniem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danych).</w:t>
      </w:r>
    </w:p>
    <w:p w:rsidR="00A22664" w:rsidRDefault="00EB13A0">
      <w:pPr>
        <w:spacing w:before="100" w:after="100" w:line="240" w:lineRule="auto"/>
        <w:ind w:left="1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A22664" w:rsidRDefault="00EB13A0">
      <w:pPr>
        <w:spacing w:before="100" w:after="100" w:line="240" w:lineRule="auto"/>
        <w:ind w:left="1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                                                                                                                        Jolanta Stefaniak</w:t>
      </w:r>
    </w:p>
    <w:p w:rsidR="00A22664" w:rsidRDefault="00EB13A0">
      <w:pPr>
        <w:spacing w:before="100" w:after="100" w:line="240" w:lineRule="auto"/>
        <w:ind w:left="1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 Kierownik GOPS</w:t>
      </w:r>
    </w:p>
    <w:p w:rsidR="00A22664" w:rsidRDefault="00A22664">
      <w:pPr>
        <w:spacing w:line="240" w:lineRule="auto"/>
        <w:jc w:val="both"/>
        <w:rPr>
          <w:rFonts w:ascii="Calibri" w:eastAsia="Calibri" w:hAnsi="Calibri" w:cs="Calibri"/>
        </w:rPr>
      </w:pPr>
    </w:p>
    <w:sectPr w:rsidR="00A226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664"/>
    <w:rsid w:val="00183098"/>
    <w:rsid w:val="008512B2"/>
    <w:rsid w:val="00A22664"/>
    <w:rsid w:val="00A32B40"/>
    <w:rsid w:val="00EB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EFFC8D-679A-4C4D-B392-1E61C481A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512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12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1360</Words>
  <Characters>8160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2021-11-23T10:17:00Z</cp:lastPrinted>
  <dcterms:created xsi:type="dcterms:W3CDTF">2021-11-23T10:17:00Z</dcterms:created>
  <dcterms:modified xsi:type="dcterms:W3CDTF">2021-11-23T10:17:00Z</dcterms:modified>
</cp:coreProperties>
</file>